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6B79" w14:textId="77777777" w:rsidR="001A11C2" w:rsidRPr="00B62361" w:rsidRDefault="001A11C2" w:rsidP="001A11C2">
      <w:pPr>
        <w:jc w:val="center"/>
        <w:rPr>
          <w:rFonts w:eastAsia="Calibri"/>
        </w:rPr>
      </w:pPr>
      <w:r w:rsidRPr="00B62361">
        <w:rPr>
          <w:rFonts w:eastAsia="Calibri"/>
          <w:b/>
          <w:bCs/>
        </w:rPr>
        <w:t>EXPLORING MUSIC with Bill McGlaughlin</w:t>
      </w:r>
      <w:r w:rsidRPr="00B62361">
        <w:rPr>
          <w:rFonts w:eastAsia="Calibri"/>
          <w:bCs/>
        </w:rPr>
        <w:br/>
      </w:r>
      <w:r w:rsidRPr="00B62361">
        <w:rPr>
          <w:rFonts w:eastAsia="Calibri"/>
        </w:rPr>
        <w:t xml:space="preserve">Broadcast Schedule – </w:t>
      </w:r>
      <w:proofErr w:type="gramStart"/>
      <w:r w:rsidRPr="00B62361">
        <w:rPr>
          <w:rFonts w:eastAsia="Calibri"/>
        </w:rPr>
        <w:t>Spring</w:t>
      </w:r>
      <w:proofErr w:type="gramEnd"/>
      <w:r w:rsidRPr="00B62361">
        <w:rPr>
          <w:rFonts w:eastAsia="Calibri"/>
        </w:rPr>
        <w:t xml:space="preserve"> 2020</w:t>
      </w:r>
    </w:p>
    <w:p w14:paraId="0248ED28" w14:textId="77777777" w:rsidR="001A11C2" w:rsidRPr="00B62361" w:rsidRDefault="001A11C2" w:rsidP="001A11C2">
      <w:pPr>
        <w:rPr>
          <w:shd w:val="clear" w:color="auto" w:fill="FFFFFF"/>
        </w:rPr>
      </w:pPr>
    </w:p>
    <w:p w14:paraId="42BED619" w14:textId="77777777" w:rsidR="001A11C2" w:rsidRPr="00B62361" w:rsidRDefault="001A11C2" w:rsidP="001A11C2">
      <w:pPr>
        <w:rPr>
          <w:shd w:val="clear" w:color="auto" w:fill="FFFFFF"/>
        </w:rPr>
      </w:pPr>
    </w:p>
    <w:p w14:paraId="2E284A43" w14:textId="77777777" w:rsidR="001A11C2" w:rsidRPr="00B62361" w:rsidRDefault="001A11C2" w:rsidP="001A11C2">
      <w:pPr>
        <w:rPr>
          <w:shd w:val="clear" w:color="auto" w:fill="FFFFFF"/>
        </w:rPr>
      </w:pPr>
    </w:p>
    <w:p w14:paraId="5AB5BA44" w14:textId="783B8F53" w:rsidR="001A11C2" w:rsidRPr="00B62361" w:rsidRDefault="001A11C2" w:rsidP="001A11C2">
      <w:pPr>
        <w:pStyle w:val="NormalWeb"/>
        <w:spacing w:before="0" w:beforeAutospacing="0" w:after="0" w:afterAutospacing="0"/>
        <w:rPr>
          <w:b/>
          <w:bCs/>
        </w:rPr>
      </w:pPr>
      <w:r w:rsidRPr="00B62361">
        <w:rPr>
          <w:b/>
          <w:bCs/>
        </w:rPr>
        <w:t>PROGRAM #:  </w:t>
      </w:r>
      <w:r w:rsidRPr="00B62361">
        <w:rPr>
          <w:b/>
          <w:bCs/>
        </w:rPr>
        <w:tab/>
        <w:t xml:space="preserve">EXP 20-27 </w:t>
      </w:r>
      <w:r w:rsidRPr="00B62361">
        <w:rPr>
          <w:b/>
        </w:rPr>
        <w:br/>
      </w:r>
      <w:r w:rsidRPr="00B62361">
        <w:rPr>
          <w:b/>
          <w:bCs/>
        </w:rPr>
        <w:t xml:space="preserve">RELEASE:         </w:t>
      </w:r>
      <w:r w:rsidRPr="00B62361">
        <w:rPr>
          <w:b/>
          <w:bCs/>
        </w:rPr>
        <w:tab/>
        <w:t>Week of April 6, 2020</w:t>
      </w:r>
    </w:p>
    <w:p w14:paraId="08B798F3" w14:textId="77777777" w:rsidR="001A11C2" w:rsidRPr="00B62361" w:rsidRDefault="001A11C2" w:rsidP="001A11C2">
      <w:pPr>
        <w:pStyle w:val="NormalWeb"/>
        <w:spacing w:before="0" w:beforeAutospacing="0" w:after="0" w:afterAutospacing="0"/>
        <w:rPr>
          <w:color w:val="000000" w:themeColor="text1"/>
        </w:rPr>
      </w:pPr>
    </w:p>
    <w:p w14:paraId="4D2B1D6F" w14:textId="77777777" w:rsidR="001E70D1" w:rsidRPr="007C4E7A" w:rsidRDefault="001E70D1" w:rsidP="001E70D1">
      <w:pPr>
        <w:rPr>
          <w:b/>
          <w:szCs w:val="22"/>
        </w:rPr>
      </w:pPr>
      <w:r w:rsidRPr="007C4E7A">
        <w:rPr>
          <w:b/>
          <w:szCs w:val="22"/>
        </w:rPr>
        <w:t>Wagner's Ring Cycle</w:t>
      </w:r>
    </w:p>
    <w:p w14:paraId="0A150338" w14:textId="59A9FFED" w:rsidR="001E70D1" w:rsidRPr="007C4E7A" w:rsidRDefault="001E70D1" w:rsidP="001E70D1">
      <w:pPr>
        <w:rPr>
          <w:i/>
          <w:iCs/>
          <w:szCs w:val="22"/>
        </w:rPr>
      </w:pPr>
      <w:r w:rsidRPr="007C4E7A">
        <w:rPr>
          <w:szCs w:val="22"/>
        </w:rPr>
        <w:t>For most operas, a five-hour survey would more than cover every measure, every note – but not this one, Wagner’s crowning achievement. Bill helps us understand and enjoy this long and fanciful journey, with richly textured music that continues to grow in complexity as the operas proceed. Wagner spent a quarter of a century writing the libretto and composing the music that follows the dramatic struggles of gods, heroes, and mythic</w:t>
      </w:r>
      <w:r w:rsidR="007C4E7A">
        <w:rPr>
          <w:szCs w:val="22"/>
        </w:rPr>
        <w:t xml:space="preserve">al creatures. We will listen to </w:t>
      </w:r>
      <w:r w:rsidRPr="007C4E7A">
        <w:rPr>
          <w:szCs w:val="22"/>
        </w:rPr>
        <w:t xml:space="preserve">orchestral preludes, arias, and more from </w:t>
      </w:r>
      <w:r w:rsidRPr="007C4E7A">
        <w:rPr>
          <w:i/>
          <w:iCs/>
          <w:szCs w:val="22"/>
        </w:rPr>
        <w:t xml:space="preserve">The </w:t>
      </w:r>
      <w:proofErr w:type="spellStart"/>
      <w:r w:rsidRPr="007C4E7A">
        <w:rPr>
          <w:i/>
          <w:iCs/>
          <w:szCs w:val="22"/>
        </w:rPr>
        <w:t>Rhinegold</w:t>
      </w:r>
      <w:proofErr w:type="spellEnd"/>
      <w:r w:rsidRPr="007C4E7A">
        <w:rPr>
          <w:szCs w:val="22"/>
        </w:rPr>
        <w:t xml:space="preserve">, </w:t>
      </w:r>
      <w:r w:rsidRPr="007C4E7A">
        <w:rPr>
          <w:i/>
          <w:iCs/>
          <w:szCs w:val="22"/>
        </w:rPr>
        <w:t>The Valkyrie, Siegfried, and Twilight of the Gods.</w:t>
      </w:r>
    </w:p>
    <w:p w14:paraId="6051D895" w14:textId="77777777" w:rsidR="001A11C2" w:rsidRPr="00B62361" w:rsidRDefault="001A11C2" w:rsidP="001A11C2">
      <w:pPr>
        <w:pStyle w:val="NormalWeb"/>
        <w:spacing w:before="0" w:beforeAutospacing="0" w:after="0" w:afterAutospacing="0"/>
        <w:rPr>
          <w:color w:val="C00000"/>
        </w:rPr>
      </w:pPr>
    </w:p>
    <w:p w14:paraId="649B6A2D" w14:textId="1FF66A2E" w:rsidR="001A11C2" w:rsidRPr="00B62361" w:rsidRDefault="001A11C2" w:rsidP="001A11C2">
      <w:pPr>
        <w:rPr>
          <w:b/>
        </w:rPr>
      </w:pPr>
    </w:p>
    <w:p w14:paraId="39453A68" w14:textId="74752D27" w:rsidR="001A11C2" w:rsidRPr="00B62361" w:rsidRDefault="00B62361" w:rsidP="001A11C2">
      <w:pPr>
        <w:pStyle w:val="NormalWeb"/>
        <w:spacing w:before="0" w:beforeAutospacing="0" w:after="0" w:afterAutospacing="0"/>
        <w:rPr>
          <w:b/>
        </w:rPr>
      </w:pPr>
      <w:r>
        <w:rPr>
          <w:b/>
          <w:bCs/>
        </w:rPr>
        <w:t>PROGRAM #:  </w:t>
      </w:r>
      <w:r>
        <w:rPr>
          <w:b/>
          <w:bCs/>
        </w:rPr>
        <w:tab/>
        <w:t>EXP 20-28</w:t>
      </w:r>
    </w:p>
    <w:p w14:paraId="2FDE7D80" w14:textId="77777777" w:rsidR="001A11C2" w:rsidRPr="00B62361" w:rsidRDefault="001A11C2" w:rsidP="001A11C2">
      <w:pPr>
        <w:rPr>
          <w:b/>
          <w:bCs/>
        </w:rPr>
      </w:pPr>
      <w:r w:rsidRPr="00B62361">
        <w:rPr>
          <w:b/>
          <w:bCs/>
        </w:rPr>
        <w:t xml:space="preserve">RELEASE:         </w:t>
      </w:r>
      <w:r w:rsidRPr="00B62361">
        <w:rPr>
          <w:b/>
          <w:bCs/>
        </w:rPr>
        <w:tab/>
        <w:t>Week of April 13, 2020</w:t>
      </w:r>
    </w:p>
    <w:p w14:paraId="0581698D" w14:textId="77777777" w:rsidR="001A11C2" w:rsidRPr="00B62361" w:rsidRDefault="001A11C2" w:rsidP="001A11C2">
      <w:pPr>
        <w:rPr>
          <w:b/>
          <w:bCs/>
          <w:color w:val="000000" w:themeColor="text1"/>
        </w:rPr>
      </w:pPr>
    </w:p>
    <w:p w14:paraId="50BAF5BA" w14:textId="77777777" w:rsidR="001A11C2" w:rsidRPr="00B62361" w:rsidRDefault="001A11C2" w:rsidP="001A11C2">
      <w:pPr>
        <w:pStyle w:val="NormalWeb"/>
        <w:spacing w:before="0" w:beforeAutospacing="0" w:after="0" w:afterAutospacing="0"/>
        <w:rPr>
          <w:color w:val="000000" w:themeColor="text1"/>
        </w:rPr>
      </w:pPr>
      <w:r w:rsidRPr="00B62361">
        <w:rPr>
          <w:b/>
          <w:color w:val="000000" w:themeColor="text1"/>
        </w:rPr>
        <w:t>Mendelssohn, Schumann &amp; Brahms String Quartets</w:t>
      </w:r>
      <w:r w:rsidRPr="00B62361">
        <w:rPr>
          <w:color w:val="000000" w:themeColor="text1"/>
        </w:rPr>
        <w:t xml:space="preserve"> </w:t>
      </w:r>
      <w:r w:rsidRPr="00B62361">
        <w:rPr>
          <w:color w:val="000000" w:themeColor="text1"/>
        </w:rPr>
        <w:br/>
        <w:t xml:space="preserve">This week we focus on one of the most delightful and storied chapters of the string quartet's history, centering around the works of three romantic composers—Mendelssohn, Schumann, and Brahms. After 50 years of fantastic string quartets from Haydn, Mozart, Beethoven, and Schubert, the well seemed to be drying up—young composers just </w:t>
      </w:r>
      <w:proofErr w:type="gramStart"/>
      <w:r w:rsidRPr="00B62361">
        <w:rPr>
          <w:color w:val="000000" w:themeColor="text1"/>
        </w:rPr>
        <w:t>weren’t</w:t>
      </w:r>
      <w:proofErr w:type="gramEnd"/>
      <w:r w:rsidRPr="00B62361">
        <w:rPr>
          <w:color w:val="000000" w:themeColor="text1"/>
        </w:rPr>
        <w:t xml:space="preserve"> writing string quartets. Operas and piano pieces, yes, but not string quartets, and then to save the day steps in Mendelssohn, Schumann, and Brahms! Bill starts the week off with the double quartet (octet) from 16-year-old Felix Mendelssohn. Felix’s sister, Fanny Mendelssohn, said she felt that she </w:t>
      </w:r>
      <w:proofErr w:type="gramStart"/>
      <w:r w:rsidRPr="00B62361">
        <w:rPr>
          <w:color w:val="000000" w:themeColor="text1"/>
        </w:rPr>
        <w:t>was lightly carried</w:t>
      </w:r>
      <w:proofErr w:type="gramEnd"/>
      <w:r w:rsidRPr="00B62361">
        <w:rPr>
          <w:color w:val="000000" w:themeColor="text1"/>
        </w:rPr>
        <w:t xml:space="preserve"> up in the air with this string octet.</w:t>
      </w:r>
    </w:p>
    <w:p w14:paraId="2F71C08E" w14:textId="77777777" w:rsidR="001A11C2" w:rsidRPr="00B62361" w:rsidRDefault="001A11C2" w:rsidP="001A11C2"/>
    <w:p w14:paraId="39F4D536" w14:textId="77777777" w:rsidR="001A11C2" w:rsidRPr="00B62361" w:rsidRDefault="001A11C2" w:rsidP="001A11C2"/>
    <w:p w14:paraId="00A4595B" w14:textId="776BCA89" w:rsidR="001A11C2" w:rsidRPr="00B62361" w:rsidRDefault="00B62361" w:rsidP="001A11C2">
      <w:pPr>
        <w:rPr>
          <w:b/>
          <w:bCs/>
        </w:rPr>
      </w:pPr>
      <w:r>
        <w:rPr>
          <w:b/>
          <w:bCs/>
        </w:rPr>
        <w:t>PROGRAM #:  </w:t>
      </w:r>
      <w:r>
        <w:rPr>
          <w:b/>
          <w:bCs/>
        </w:rPr>
        <w:tab/>
        <w:t>EXP 20- 29</w:t>
      </w:r>
      <w:r w:rsidR="001A11C2" w:rsidRPr="00B62361">
        <w:rPr>
          <w:b/>
        </w:rPr>
        <w:br/>
      </w:r>
      <w:r w:rsidR="001A11C2" w:rsidRPr="00B62361">
        <w:rPr>
          <w:b/>
          <w:bCs/>
        </w:rPr>
        <w:t xml:space="preserve">RELEASE:         </w:t>
      </w:r>
      <w:r w:rsidR="001A11C2" w:rsidRPr="00B62361">
        <w:rPr>
          <w:b/>
          <w:bCs/>
        </w:rPr>
        <w:tab/>
        <w:t>Week of April 20, 2020</w:t>
      </w:r>
    </w:p>
    <w:p w14:paraId="3C049847" w14:textId="77777777" w:rsidR="001A11C2" w:rsidRPr="00B62361" w:rsidRDefault="001A11C2" w:rsidP="001A11C2"/>
    <w:p w14:paraId="1752B9AF" w14:textId="77777777" w:rsidR="001A11C2" w:rsidRPr="00B62361" w:rsidRDefault="001A11C2" w:rsidP="001A11C2">
      <w:pPr>
        <w:rPr>
          <w:color w:val="000000" w:themeColor="text1"/>
        </w:rPr>
      </w:pPr>
      <w:r w:rsidRPr="00B62361">
        <w:rPr>
          <w:b/>
          <w:bCs/>
          <w:color w:val="000000" w:themeColor="text1"/>
        </w:rPr>
        <w:t xml:space="preserve">Music from the Magic Box </w:t>
      </w:r>
      <w:r w:rsidRPr="00B62361">
        <w:rPr>
          <w:b/>
          <w:color w:val="000000" w:themeColor="text1"/>
        </w:rPr>
        <w:t xml:space="preserve">— </w:t>
      </w:r>
      <w:proofErr w:type="gramStart"/>
      <w:r w:rsidRPr="00B62361">
        <w:rPr>
          <w:b/>
          <w:color w:val="000000" w:themeColor="text1"/>
        </w:rPr>
        <w:t>An</w:t>
      </w:r>
      <w:proofErr w:type="gramEnd"/>
      <w:r w:rsidRPr="00B62361">
        <w:rPr>
          <w:b/>
          <w:color w:val="000000" w:themeColor="text1"/>
        </w:rPr>
        <w:t xml:space="preserve"> Excess of Pleasure</w:t>
      </w:r>
    </w:p>
    <w:p w14:paraId="5BAA1E01" w14:textId="77777777" w:rsidR="001A11C2" w:rsidRPr="00B62361" w:rsidRDefault="001A11C2" w:rsidP="001A11C2">
      <w:r w:rsidRPr="00B62361">
        <w:rPr>
          <w:color w:val="000000"/>
        </w:rPr>
        <w:t xml:space="preserve">What happens when your favorite classical music radio host tackles </w:t>
      </w:r>
      <w:proofErr w:type="gramStart"/>
      <w:r w:rsidRPr="00B62361">
        <w:rPr>
          <w:color w:val="000000"/>
        </w:rPr>
        <w:t>spring cleaning</w:t>
      </w:r>
      <w:proofErr w:type="gramEnd"/>
      <w:r w:rsidRPr="00B62361">
        <w:rPr>
          <w:color w:val="000000"/>
        </w:rPr>
        <w:t xml:space="preserve">? We reap the benefits of his discoveries! Bill was digging deep into the back of his hall closet when he spied a mysterious box. He </w:t>
      </w:r>
      <w:proofErr w:type="gramStart"/>
      <w:r w:rsidRPr="00B62361">
        <w:rPr>
          <w:color w:val="000000"/>
        </w:rPr>
        <w:t>wondered,</w:t>
      </w:r>
      <w:proofErr w:type="gramEnd"/>
      <w:r w:rsidRPr="00B62361">
        <w:rPr>
          <w:color w:val="000000"/>
        </w:rPr>
        <w:t xml:space="preserve"> he reached, he opened, and he found a treasure trove of wonderful recordings: Andras Schiff playing Beethoven Op. 111 and the </w:t>
      </w:r>
      <w:proofErr w:type="spellStart"/>
      <w:r w:rsidRPr="00B62361">
        <w:rPr>
          <w:color w:val="000000"/>
        </w:rPr>
        <w:t>Diabelli</w:t>
      </w:r>
      <w:proofErr w:type="spellEnd"/>
      <w:r w:rsidRPr="00B62361">
        <w:rPr>
          <w:color w:val="000000"/>
        </w:rPr>
        <w:t xml:space="preserve"> Variations, Martha </w:t>
      </w:r>
      <w:proofErr w:type="spellStart"/>
      <w:r w:rsidRPr="00B62361">
        <w:rPr>
          <w:color w:val="000000"/>
        </w:rPr>
        <w:t>Argerich</w:t>
      </w:r>
      <w:proofErr w:type="spellEnd"/>
      <w:r w:rsidRPr="00B62361">
        <w:rPr>
          <w:color w:val="000000"/>
        </w:rPr>
        <w:t xml:space="preserve"> playing Mozart Concerti with Claudio </w:t>
      </w:r>
      <w:proofErr w:type="spellStart"/>
      <w:r w:rsidRPr="00B62361">
        <w:rPr>
          <w:color w:val="000000"/>
        </w:rPr>
        <w:t>Abbado</w:t>
      </w:r>
      <w:proofErr w:type="spellEnd"/>
      <w:r w:rsidRPr="00B62361">
        <w:rPr>
          <w:color w:val="000000"/>
        </w:rPr>
        <w:t xml:space="preserve">, and many, many more. </w:t>
      </w:r>
      <w:proofErr w:type="gramStart"/>
      <w:r w:rsidRPr="00B62361">
        <w:rPr>
          <w:color w:val="000000"/>
        </w:rPr>
        <w:t>And</w:t>
      </w:r>
      <w:proofErr w:type="gramEnd"/>
      <w:r w:rsidRPr="00B62361">
        <w:rPr>
          <w:color w:val="000000"/>
        </w:rPr>
        <w:t xml:space="preserve"> we'll get to discover them all, right along with Bill.</w:t>
      </w:r>
    </w:p>
    <w:p w14:paraId="284DE561" w14:textId="77777777" w:rsidR="001A11C2" w:rsidRPr="00B62361" w:rsidRDefault="001A11C2" w:rsidP="001A11C2">
      <w:pPr>
        <w:rPr>
          <w:bCs/>
          <w:color w:val="C00000"/>
        </w:rPr>
      </w:pPr>
    </w:p>
    <w:p w14:paraId="4F658BFC" w14:textId="77777777" w:rsidR="001A11C2" w:rsidRPr="00B62361" w:rsidRDefault="001A11C2" w:rsidP="001A11C2">
      <w:pPr>
        <w:rPr>
          <w:bCs/>
        </w:rPr>
      </w:pPr>
    </w:p>
    <w:p w14:paraId="05B822E9" w14:textId="3B371548" w:rsidR="001A11C2" w:rsidRPr="00B62361" w:rsidRDefault="00B62361" w:rsidP="001A11C2">
      <w:pPr>
        <w:pStyle w:val="NormalWeb"/>
        <w:spacing w:before="0" w:beforeAutospacing="0" w:after="0" w:afterAutospacing="0"/>
        <w:rPr>
          <w:b/>
          <w:bCs/>
        </w:rPr>
      </w:pPr>
      <w:r>
        <w:rPr>
          <w:b/>
          <w:bCs/>
        </w:rPr>
        <w:t>PROGRAM #:  </w:t>
      </w:r>
      <w:r>
        <w:rPr>
          <w:b/>
          <w:bCs/>
        </w:rPr>
        <w:tab/>
        <w:t>EXP 20-30</w:t>
      </w:r>
      <w:r w:rsidR="001A11C2" w:rsidRPr="00B62361">
        <w:rPr>
          <w:b/>
        </w:rPr>
        <w:br/>
      </w:r>
      <w:r w:rsidR="001A11C2" w:rsidRPr="00B62361">
        <w:rPr>
          <w:b/>
          <w:bCs/>
        </w:rPr>
        <w:t xml:space="preserve">RELEASE:         </w:t>
      </w:r>
      <w:r w:rsidR="001A11C2" w:rsidRPr="00B62361">
        <w:rPr>
          <w:b/>
          <w:bCs/>
        </w:rPr>
        <w:tab/>
        <w:t>Week of April 27, 2020</w:t>
      </w:r>
    </w:p>
    <w:p w14:paraId="041FE864" w14:textId="77777777" w:rsidR="001A11C2" w:rsidRPr="00B62361" w:rsidRDefault="001A11C2" w:rsidP="001A11C2">
      <w:pPr>
        <w:pStyle w:val="NormalWeb"/>
        <w:spacing w:before="0" w:beforeAutospacing="0" w:after="0" w:afterAutospacing="0"/>
        <w:rPr>
          <w:b/>
        </w:rPr>
      </w:pPr>
    </w:p>
    <w:p w14:paraId="5722EA17" w14:textId="77777777"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 xml:space="preserve">Sergei Prokofiev (1891-1953) </w:t>
      </w:r>
    </w:p>
    <w:p w14:paraId="717B632C" w14:textId="77777777" w:rsidR="001A11C2" w:rsidRPr="00B62361" w:rsidRDefault="001A11C2" w:rsidP="001A11C2">
      <w:pPr>
        <w:pStyle w:val="NormalWeb"/>
        <w:spacing w:before="0" w:beforeAutospacing="0" w:after="0" w:afterAutospacing="0"/>
        <w:rPr>
          <w:bCs/>
          <w:color w:val="000000" w:themeColor="text1"/>
        </w:rPr>
      </w:pPr>
      <w:r w:rsidRPr="00B62361">
        <w:rPr>
          <w:color w:val="000000" w:themeColor="text1"/>
        </w:rPr>
        <w:t xml:space="preserve">A look at the life and music of one of Russia's most talented and controversial composers, Sergei Prokofiev. </w:t>
      </w:r>
      <w:r w:rsidRPr="00B62361">
        <w:rPr>
          <w:bCs/>
          <w:color w:val="000000" w:themeColor="text1"/>
        </w:rPr>
        <w:t>Born in Tsarist Russia, Prokofiev was a brilliant pianist who delighted in shocking the bourgeoisie with his outrageous creations, and he went on to become one of the most beloved composers of the 20</w:t>
      </w:r>
      <w:r w:rsidRPr="00B62361">
        <w:rPr>
          <w:bCs/>
          <w:color w:val="000000" w:themeColor="text1"/>
          <w:vertAlign w:val="superscript"/>
        </w:rPr>
        <w:t>th</w:t>
      </w:r>
      <w:r w:rsidRPr="00B62361">
        <w:rPr>
          <w:bCs/>
          <w:color w:val="000000" w:themeColor="text1"/>
        </w:rPr>
        <w:t xml:space="preserve"> century.  Seven symphonies, great concertos, ballets like Romeo and Juliet and Cinderella, plus more treasures. Come explore the music of Sergei Prokofiev with Bill McGlaughlin.</w:t>
      </w:r>
    </w:p>
    <w:p w14:paraId="259881A0" w14:textId="77777777" w:rsidR="001A11C2" w:rsidRPr="00B62361" w:rsidRDefault="001A11C2" w:rsidP="001A11C2">
      <w:pPr>
        <w:pStyle w:val="NormalWeb"/>
        <w:spacing w:before="0" w:beforeAutospacing="0" w:after="0" w:afterAutospacing="0"/>
        <w:rPr>
          <w:color w:val="000000"/>
        </w:rPr>
      </w:pPr>
    </w:p>
    <w:p w14:paraId="66B1ADAA" w14:textId="77777777" w:rsidR="001A11C2" w:rsidRPr="00B62361" w:rsidRDefault="001A11C2" w:rsidP="001A11C2">
      <w:pPr>
        <w:rPr>
          <w:bCs/>
        </w:rPr>
      </w:pPr>
    </w:p>
    <w:p w14:paraId="49604B18" w14:textId="77777777" w:rsidR="001A11C2" w:rsidRPr="00B62361" w:rsidRDefault="001A11C2" w:rsidP="001A11C2">
      <w:pPr>
        <w:rPr>
          <w:b/>
          <w:bCs/>
        </w:rPr>
      </w:pPr>
      <w:r w:rsidRPr="00B62361">
        <w:rPr>
          <w:b/>
          <w:bCs/>
        </w:rPr>
        <w:t>PROGRAM #:  </w:t>
      </w:r>
      <w:r w:rsidRPr="00B62361">
        <w:rPr>
          <w:b/>
          <w:bCs/>
        </w:rPr>
        <w:tab/>
        <w:t xml:space="preserve">EXP 20-31 </w:t>
      </w:r>
      <w:r w:rsidRPr="00B62361">
        <w:rPr>
          <w:b/>
        </w:rPr>
        <w:br/>
      </w:r>
      <w:r w:rsidRPr="00B62361">
        <w:rPr>
          <w:b/>
          <w:bCs/>
        </w:rPr>
        <w:t xml:space="preserve">RELEASE:         </w:t>
      </w:r>
      <w:r w:rsidRPr="00B62361">
        <w:rPr>
          <w:b/>
          <w:bCs/>
        </w:rPr>
        <w:tab/>
        <w:t xml:space="preserve">Week of May 4, 2020    </w:t>
      </w:r>
    </w:p>
    <w:p w14:paraId="49AD3172" w14:textId="77777777" w:rsidR="00B62361" w:rsidRDefault="00B62361" w:rsidP="001A11C2">
      <w:pPr>
        <w:rPr>
          <w:b/>
          <w:bCs/>
          <w:color w:val="C00000"/>
        </w:rPr>
      </w:pPr>
    </w:p>
    <w:p w14:paraId="085DDF82" w14:textId="60C4BA31" w:rsidR="001A11C2" w:rsidRPr="00B62361" w:rsidRDefault="007C78A4" w:rsidP="001A11C2">
      <w:pPr>
        <w:rPr>
          <w:b/>
          <w:bCs/>
        </w:rPr>
      </w:pPr>
      <w:r w:rsidRPr="007C78A4">
        <w:rPr>
          <w:b/>
          <w:bCs/>
        </w:rPr>
        <w:t>Stormy Weather</w:t>
      </w:r>
      <w:r w:rsidRPr="007C78A4">
        <w:rPr>
          <w:b/>
          <w:bCs/>
        </w:rPr>
        <w:br/>
      </w:r>
      <w:proofErr w:type="gramStart"/>
      <w:r w:rsidRPr="007C78A4">
        <w:rPr>
          <w:bCs/>
        </w:rPr>
        <w:t>We</w:t>
      </w:r>
      <w:proofErr w:type="gramEnd"/>
      <w:r w:rsidRPr="007C78A4">
        <w:rPr>
          <w:bCs/>
        </w:rPr>
        <w:t xml:space="preserve"> don’t know why there’s no sun up in the sky, but we do know that this week of exploring stormy music will delight us all. </w:t>
      </w:r>
      <w:proofErr w:type="gramStart"/>
      <w:r w:rsidRPr="007C78A4">
        <w:rPr>
          <w:bCs/>
        </w:rPr>
        <w:t>We’ll</w:t>
      </w:r>
      <w:proofErr w:type="gramEnd"/>
      <w:r w:rsidRPr="007C78A4">
        <w:rPr>
          <w:bCs/>
        </w:rPr>
        <w:t xml:space="preserve"> see double rainbows with Antonio Carlos </w:t>
      </w:r>
      <w:proofErr w:type="spellStart"/>
      <w:r w:rsidRPr="007C78A4">
        <w:rPr>
          <w:bCs/>
        </w:rPr>
        <w:t>Jobim</w:t>
      </w:r>
      <w:proofErr w:type="spellEnd"/>
      <w:r w:rsidRPr="007C78A4">
        <w:rPr>
          <w:bCs/>
        </w:rPr>
        <w:t xml:space="preserve">, hear Debussy's "Footsteps in the Snow” and "Gardens in the Rain," and listen to settings of Shakespeare’s "Tempest", also we’ll hear Frank Bridge, Benjamin Britten, Richard Wagner, and Percy Grainger each at sea. </w:t>
      </w:r>
      <w:proofErr w:type="gramStart"/>
      <w:r w:rsidRPr="007C78A4">
        <w:rPr>
          <w:bCs/>
        </w:rPr>
        <w:t>We’ll</w:t>
      </w:r>
      <w:proofErr w:type="gramEnd"/>
      <w:r w:rsidRPr="007C78A4">
        <w:rPr>
          <w:bCs/>
        </w:rPr>
        <w:t xml:space="preserve"> take a mule ride into the Grand Canyon with </w:t>
      </w:r>
      <w:proofErr w:type="spellStart"/>
      <w:r w:rsidRPr="007C78A4">
        <w:rPr>
          <w:bCs/>
        </w:rPr>
        <w:t>Ferde</w:t>
      </w:r>
      <w:proofErr w:type="spellEnd"/>
      <w:r w:rsidRPr="007C78A4">
        <w:rPr>
          <w:bCs/>
        </w:rPr>
        <w:t xml:space="preserve"> </w:t>
      </w:r>
      <w:proofErr w:type="spellStart"/>
      <w:r w:rsidRPr="007C78A4">
        <w:rPr>
          <w:bCs/>
        </w:rPr>
        <w:t>Grofé</w:t>
      </w:r>
      <w:proofErr w:type="spellEnd"/>
      <w:r w:rsidRPr="007C78A4">
        <w:rPr>
          <w:bCs/>
        </w:rPr>
        <w:t xml:space="preserve"> and hear about the weather from Handel, Beethoven, Hovhaness, and Harold Arlen. Antonio Vivaldi will show us all the seasons, and </w:t>
      </w:r>
      <w:proofErr w:type="gramStart"/>
      <w:r w:rsidRPr="007C78A4">
        <w:rPr>
          <w:bCs/>
        </w:rPr>
        <w:t>we’ll</w:t>
      </w:r>
      <w:proofErr w:type="gramEnd"/>
      <w:r w:rsidRPr="007C78A4">
        <w:rPr>
          <w:bCs/>
        </w:rPr>
        <w:t xml:space="preserve"> ride a storm with Jim Morrison and The Doors.</w:t>
      </w:r>
    </w:p>
    <w:p w14:paraId="1454251E" w14:textId="6EFC3713" w:rsidR="001A11C2" w:rsidRDefault="001A11C2" w:rsidP="001A11C2">
      <w:pPr>
        <w:rPr>
          <w:bCs/>
        </w:rPr>
      </w:pPr>
    </w:p>
    <w:p w14:paraId="5CD9C86A" w14:textId="77777777" w:rsidR="007C78A4" w:rsidRPr="00B62361" w:rsidRDefault="007C78A4" w:rsidP="001A11C2">
      <w:pPr>
        <w:rPr>
          <w:bCs/>
        </w:rPr>
      </w:pPr>
    </w:p>
    <w:p w14:paraId="7B20ADC9" w14:textId="5A7D44DD" w:rsidR="001A11C2" w:rsidRPr="00B62361" w:rsidRDefault="00B62361" w:rsidP="001A11C2">
      <w:pPr>
        <w:pStyle w:val="NormalWeb"/>
        <w:spacing w:before="0" w:beforeAutospacing="0" w:after="0" w:afterAutospacing="0"/>
      </w:pPr>
      <w:r>
        <w:rPr>
          <w:b/>
          <w:bCs/>
        </w:rPr>
        <w:t>PROGRAM #:  </w:t>
      </w:r>
      <w:r>
        <w:rPr>
          <w:b/>
          <w:bCs/>
        </w:rPr>
        <w:tab/>
        <w:t>EXP 20-32</w:t>
      </w:r>
      <w:r w:rsidR="001A11C2" w:rsidRPr="00B62361">
        <w:rPr>
          <w:b/>
        </w:rPr>
        <w:br/>
      </w:r>
      <w:r w:rsidR="001A11C2" w:rsidRPr="00B62361">
        <w:rPr>
          <w:b/>
          <w:bCs/>
        </w:rPr>
        <w:t xml:space="preserve">RELEASE:         </w:t>
      </w:r>
      <w:r w:rsidR="001A11C2" w:rsidRPr="00B62361">
        <w:rPr>
          <w:b/>
          <w:bCs/>
        </w:rPr>
        <w:tab/>
        <w:t>Week of May 11, 2020</w:t>
      </w:r>
    </w:p>
    <w:p w14:paraId="2FB7F992" w14:textId="77777777" w:rsidR="001A11C2" w:rsidRPr="00B62361" w:rsidRDefault="001A11C2" w:rsidP="001A11C2">
      <w:pPr>
        <w:pStyle w:val="NormalWeb"/>
        <w:spacing w:before="0" w:beforeAutospacing="0" w:after="0" w:afterAutospacing="0"/>
        <w:rPr>
          <w:color w:val="000000"/>
        </w:rPr>
      </w:pPr>
    </w:p>
    <w:p w14:paraId="3FEE3220" w14:textId="6FFC8C08"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Maestros</w:t>
      </w:r>
      <w:r w:rsidR="00B62361">
        <w:rPr>
          <w:b/>
          <w:color w:val="000000" w:themeColor="text1"/>
        </w:rPr>
        <w:t>,</w:t>
      </w:r>
      <w:r w:rsidRPr="00B62361">
        <w:rPr>
          <w:b/>
          <w:color w:val="000000" w:themeColor="text1"/>
        </w:rPr>
        <w:t xml:space="preserve"> Part I</w:t>
      </w:r>
    </w:p>
    <w:p w14:paraId="3005D888" w14:textId="77777777" w:rsidR="001A11C2" w:rsidRPr="00B62361" w:rsidRDefault="001A11C2" w:rsidP="001A11C2">
      <w:pPr>
        <w:pStyle w:val="NormalWeb"/>
        <w:spacing w:before="0" w:beforeAutospacing="0" w:after="0" w:afterAutospacing="0"/>
        <w:rPr>
          <w:color w:val="000000" w:themeColor="text1"/>
        </w:rPr>
      </w:pPr>
      <w:r w:rsidRPr="00B62361">
        <w:rPr>
          <w:color w:val="000000" w:themeColor="text1"/>
        </w:rPr>
        <w:t xml:space="preserve">The first in a multiple-part series featuring legendary conductors who shaped American </w:t>
      </w:r>
      <w:proofErr w:type="gramStart"/>
      <w:r w:rsidRPr="00B62361">
        <w:rPr>
          <w:color w:val="000000" w:themeColor="text1"/>
        </w:rPr>
        <w:t>music-making</w:t>
      </w:r>
      <w:proofErr w:type="gramEnd"/>
      <w:r w:rsidRPr="00B62361">
        <w:rPr>
          <w:color w:val="000000" w:themeColor="text1"/>
        </w:rPr>
        <w:t xml:space="preserve"> in the mid-20th century. With Europe in turmoil, opportunities abounded in the Americas, and many great conductors arrived from abroad and stayed to build orchestras, from the ground up, with their unique voices. This week’s conductors are Serge Koussevitzky, Eugene Ormandy, Fritz Reiner, Pierre Monteux, and George Szell. From Boston to San </w:t>
      </w:r>
      <w:proofErr w:type="gramStart"/>
      <w:r w:rsidRPr="00B62361">
        <w:rPr>
          <w:color w:val="000000" w:themeColor="text1"/>
        </w:rPr>
        <w:t>Francisco</w:t>
      </w:r>
      <w:proofErr w:type="gramEnd"/>
      <w:r w:rsidRPr="00B62361">
        <w:rPr>
          <w:color w:val="000000" w:themeColor="text1"/>
        </w:rPr>
        <w:t xml:space="preserve"> you can still hear the influence of these five conductors in all of the orchestras that they directed, and their stories are still loved by musicians young and old.</w:t>
      </w:r>
    </w:p>
    <w:p w14:paraId="6B50AA40" w14:textId="77777777" w:rsidR="001A11C2" w:rsidRPr="00B62361" w:rsidRDefault="001A11C2" w:rsidP="001A11C2">
      <w:pPr>
        <w:rPr>
          <w:b/>
          <w:bCs/>
        </w:rPr>
      </w:pPr>
    </w:p>
    <w:p w14:paraId="10A05915" w14:textId="77777777" w:rsidR="001A11C2" w:rsidRPr="00B62361" w:rsidRDefault="001A11C2" w:rsidP="001A11C2">
      <w:pPr>
        <w:rPr>
          <w:bCs/>
        </w:rPr>
      </w:pPr>
      <w:r w:rsidRPr="00B62361">
        <w:rPr>
          <w:bCs/>
        </w:rPr>
        <w:t xml:space="preserve"> </w:t>
      </w:r>
    </w:p>
    <w:p w14:paraId="7286299B" w14:textId="1FA90AA2" w:rsidR="001A11C2" w:rsidRPr="00B62361" w:rsidRDefault="00B62361" w:rsidP="001A11C2">
      <w:pPr>
        <w:pStyle w:val="NormalWeb"/>
        <w:spacing w:before="0" w:beforeAutospacing="0" w:after="0" w:afterAutospacing="0"/>
        <w:rPr>
          <w:color w:val="000000" w:themeColor="text1"/>
        </w:rPr>
      </w:pPr>
      <w:r>
        <w:rPr>
          <w:b/>
          <w:bCs/>
        </w:rPr>
        <w:t>PROGRAM #:  </w:t>
      </w:r>
      <w:r>
        <w:rPr>
          <w:b/>
          <w:bCs/>
        </w:rPr>
        <w:tab/>
        <w:t>EXP 20-33</w:t>
      </w:r>
      <w:r w:rsidR="001A11C2" w:rsidRPr="00B62361">
        <w:rPr>
          <w:b/>
        </w:rPr>
        <w:br/>
      </w:r>
      <w:r w:rsidR="001A11C2" w:rsidRPr="00B62361">
        <w:rPr>
          <w:b/>
          <w:bCs/>
        </w:rPr>
        <w:t>RELEASE</w:t>
      </w:r>
      <w:r w:rsidR="006E09B0">
        <w:rPr>
          <w:b/>
          <w:bCs/>
          <w:color w:val="000000" w:themeColor="text1"/>
        </w:rPr>
        <w:t xml:space="preserve">:         </w:t>
      </w:r>
      <w:r w:rsidR="006E09B0">
        <w:rPr>
          <w:b/>
          <w:bCs/>
          <w:color w:val="000000" w:themeColor="text1"/>
        </w:rPr>
        <w:tab/>
        <w:t>Week of May 18</w:t>
      </w:r>
      <w:r w:rsidR="001A11C2" w:rsidRPr="00B62361">
        <w:rPr>
          <w:b/>
          <w:bCs/>
          <w:color w:val="000000" w:themeColor="text1"/>
        </w:rPr>
        <w:t>, 2020</w:t>
      </w:r>
    </w:p>
    <w:p w14:paraId="1FF71B3E" w14:textId="77777777" w:rsidR="001A11C2" w:rsidRPr="00B62361" w:rsidRDefault="001A11C2" w:rsidP="001A11C2">
      <w:pPr>
        <w:pStyle w:val="NormalWeb"/>
        <w:spacing w:before="0" w:beforeAutospacing="0" w:after="0" w:afterAutospacing="0"/>
        <w:rPr>
          <w:color w:val="000000" w:themeColor="text1"/>
        </w:rPr>
      </w:pPr>
    </w:p>
    <w:p w14:paraId="65DCDDC8" w14:textId="699BF262"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Maestros</w:t>
      </w:r>
      <w:r w:rsidR="00B62361">
        <w:rPr>
          <w:b/>
          <w:color w:val="000000" w:themeColor="text1"/>
        </w:rPr>
        <w:t>,</w:t>
      </w:r>
      <w:r w:rsidRPr="00B62361">
        <w:rPr>
          <w:b/>
          <w:color w:val="000000" w:themeColor="text1"/>
        </w:rPr>
        <w:t xml:space="preserve"> Part II  </w:t>
      </w:r>
    </w:p>
    <w:p w14:paraId="65352DB3" w14:textId="77777777" w:rsidR="001A11C2" w:rsidRPr="00B62361" w:rsidRDefault="001A11C2" w:rsidP="001A11C2">
      <w:pPr>
        <w:pStyle w:val="NormalWeb"/>
        <w:spacing w:before="0" w:beforeAutospacing="0" w:after="0" w:afterAutospacing="0"/>
        <w:rPr>
          <w:color w:val="000000" w:themeColor="text1"/>
        </w:rPr>
      </w:pPr>
      <w:r w:rsidRPr="00B62361">
        <w:rPr>
          <w:color w:val="000000" w:themeColor="text1"/>
        </w:rPr>
        <w:t xml:space="preserve">The second week in a series highlighting a marvelous group of conductors who came from Europe from the 1930s to the 1970s, and transformed the American musical culture. We will listen to the conducting of Anton </w:t>
      </w:r>
      <w:proofErr w:type="spellStart"/>
      <w:r w:rsidRPr="00B62361">
        <w:rPr>
          <w:color w:val="000000" w:themeColor="text1"/>
        </w:rPr>
        <w:t>Dorárti</w:t>
      </w:r>
      <w:proofErr w:type="spellEnd"/>
      <w:r w:rsidRPr="00B62361">
        <w:rPr>
          <w:color w:val="000000" w:themeColor="text1"/>
        </w:rPr>
        <w:t xml:space="preserve">, Dmitry Mitropoulos, Bruno Walter, Maurice </w:t>
      </w:r>
      <w:proofErr w:type="spellStart"/>
      <w:r w:rsidRPr="00B62361">
        <w:rPr>
          <w:color w:val="000000" w:themeColor="text1"/>
        </w:rPr>
        <w:t>Abravanel</w:t>
      </w:r>
      <w:proofErr w:type="spellEnd"/>
      <w:r w:rsidRPr="00B62361">
        <w:rPr>
          <w:color w:val="000000" w:themeColor="text1"/>
        </w:rPr>
        <w:t xml:space="preserve">, William Steinberg, Charles </w:t>
      </w:r>
      <w:proofErr w:type="spellStart"/>
      <w:r w:rsidRPr="00B62361">
        <w:rPr>
          <w:color w:val="000000" w:themeColor="text1"/>
        </w:rPr>
        <w:t>Münch</w:t>
      </w:r>
      <w:proofErr w:type="spellEnd"/>
      <w:r w:rsidRPr="00B62361">
        <w:rPr>
          <w:color w:val="000000" w:themeColor="text1"/>
        </w:rPr>
        <w:t>, Erik Leinsdorf, and even the lad from Lawrence, Massachusetts, Leonard Bernstein. All of them had big personalities with a deep understanding of symphony orchestras.</w:t>
      </w:r>
    </w:p>
    <w:p w14:paraId="44272962" w14:textId="77777777" w:rsidR="001A11C2" w:rsidRPr="00B62361" w:rsidRDefault="001A11C2" w:rsidP="001A11C2">
      <w:pPr>
        <w:rPr>
          <w:b/>
          <w:bCs/>
        </w:rPr>
      </w:pPr>
    </w:p>
    <w:p w14:paraId="2D6B6A05" w14:textId="77777777" w:rsidR="001A11C2" w:rsidRPr="00B62361" w:rsidRDefault="001A11C2" w:rsidP="001A11C2">
      <w:pPr>
        <w:rPr>
          <w:b/>
          <w:bCs/>
        </w:rPr>
      </w:pPr>
    </w:p>
    <w:p w14:paraId="0CCF1E5B" w14:textId="4C88B051" w:rsidR="001A11C2" w:rsidRPr="00B62361" w:rsidRDefault="001A11C2" w:rsidP="001A11C2">
      <w:pPr>
        <w:rPr>
          <w:b/>
          <w:bCs/>
        </w:rPr>
      </w:pPr>
      <w:r w:rsidRPr="00B62361">
        <w:rPr>
          <w:b/>
          <w:bCs/>
        </w:rPr>
        <w:t>PROGRAM #:  </w:t>
      </w:r>
      <w:r w:rsidRPr="00B62361">
        <w:rPr>
          <w:b/>
          <w:bCs/>
        </w:rPr>
        <w:tab/>
        <w:t xml:space="preserve">EXP 20-34   </w:t>
      </w:r>
      <w:r w:rsidRPr="00B62361">
        <w:rPr>
          <w:b/>
        </w:rPr>
        <w:br/>
      </w:r>
      <w:r w:rsidRPr="00B62361">
        <w:rPr>
          <w:b/>
          <w:bCs/>
        </w:rPr>
        <w:t xml:space="preserve">RELEASE:         </w:t>
      </w:r>
      <w:r w:rsidRPr="00B62361">
        <w:rPr>
          <w:b/>
          <w:bCs/>
        </w:rPr>
        <w:tab/>
        <w:t xml:space="preserve">Week of </w:t>
      </w:r>
      <w:r w:rsidR="006E09B0">
        <w:rPr>
          <w:b/>
          <w:bCs/>
        </w:rPr>
        <w:t>May 25</w:t>
      </w:r>
      <w:r w:rsidRPr="00B62361">
        <w:rPr>
          <w:b/>
          <w:bCs/>
        </w:rPr>
        <w:t>, 2020</w:t>
      </w:r>
    </w:p>
    <w:p w14:paraId="5F20FA8A" w14:textId="77777777" w:rsidR="00B62361" w:rsidRDefault="00B62361" w:rsidP="001A11C2">
      <w:pPr>
        <w:rPr>
          <w:b/>
          <w:bCs/>
          <w:color w:val="C00000"/>
        </w:rPr>
      </w:pPr>
    </w:p>
    <w:p w14:paraId="381B2FD8" w14:textId="58655563" w:rsidR="001A11C2" w:rsidRPr="00B62361" w:rsidRDefault="00AA3872" w:rsidP="001A11C2">
      <w:pPr>
        <w:rPr>
          <w:bCs/>
        </w:rPr>
      </w:pPr>
      <w:r w:rsidRPr="00AA3872">
        <w:rPr>
          <w:b/>
          <w:bCs/>
        </w:rPr>
        <w:t>From This Mighty River: Music of the Children of JS Bach</w:t>
      </w:r>
      <w:r w:rsidRPr="00AA3872">
        <w:rPr>
          <w:b/>
          <w:bCs/>
        </w:rPr>
        <w:br/>
      </w:r>
      <w:r w:rsidRPr="00AA3872">
        <w:rPr>
          <w:bCs/>
        </w:rPr>
        <w:t xml:space="preserve">Music flowed from the Bach family in a seemingly never-ending torrent for generations, and three sons of Johann Sebastian are no exception.  This week will feature the music of Wilhelm </w:t>
      </w:r>
      <w:proofErr w:type="spellStart"/>
      <w:r w:rsidRPr="00AA3872">
        <w:rPr>
          <w:bCs/>
        </w:rPr>
        <w:t>Friedemann</w:t>
      </w:r>
      <w:proofErr w:type="spellEnd"/>
      <w:r w:rsidRPr="00AA3872">
        <w:rPr>
          <w:bCs/>
        </w:rPr>
        <w:t>, Carl Philipp Emanuel, and Johann Christian Bach as they continue their father’s legacy into the Classical era. Exploring Music will follow CPE Bach as he travels to England where he meets and enjoys playing keyboard games with the young Wolfgang Mozart.</w:t>
      </w:r>
    </w:p>
    <w:p w14:paraId="06074D30" w14:textId="34484C34" w:rsidR="001A11C2" w:rsidRDefault="001A11C2" w:rsidP="001A11C2">
      <w:pPr>
        <w:rPr>
          <w:bCs/>
        </w:rPr>
      </w:pPr>
    </w:p>
    <w:p w14:paraId="54A04573" w14:textId="77777777" w:rsidR="00AA3872" w:rsidRPr="00B62361" w:rsidRDefault="00AA3872" w:rsidP="001A11C2">
      <w:pPr>
        <w:rPr>
          <w:bCs/>
        </w:rPr>
      </w:pPr>
      <w:bookmarkStart w:id="0" w:name="_GoBack"/>
      <w:bookmarkEnd w:id="0"/>
    </w:p>
    <w:p w14:paraId="6128CF9A" w14:textId="4B27A60E" w:rsidR="001A11C2" w:rsidRPr="00B62361" w:rsidRDefault="00B62361" w:rsidP="001A11C2">
      <w:pPr>
        <w:pStyle w:val="NormalWeb"/>
        <w:spacing w:before="0" w:beforeAutospacing="0" w:after="0" w:afterAutospacing="0"/>
        <w:rPr>
          <w:b/>
          <w:bCs/>
        </w:rPr>
      </w:pPr>
      <w:r>
        <w:rPr>
          <w:b/>
          <w:bCs/>
        </w:rPr>
        <w:t>PROGRAM #:  </w:t>
      </w:r>
      <w:r>
        <w:rPr>
          <w:b/>
          <w:bCs/>
        </w:rPr>
        <w:tab/>
        <w:t>EXP 20-35</w:t>
      </w:r>
      <w:r w:rsidR="001A11C2" w:rsidRPr="00B62361">
        <w:rPr>
          <w:b/>
        </w:rPr>
        <w:br/>
      </w:r>
      <w:r w:rsidR="006E09B0">
        <w:rPr>
          <w:b/>
          <w:bCs/>
        </w:rPr>
        <w:t xml:space="preserve">RELEASE:         </w:t>
      </w:r>
      <w:r w:rsidR="006E09B0">
        <w:rPr>
          <w:b/>
          <w:bCs/>
        </w:rPr>
        <w:tab/>
        <w:t>Week of June 1</w:t>
      </w:r>
      <w:r w:rsidR="001A11C2" w:rsidRPr="00B62361">
        <w:rPr>
          <w:b/>
          <w:bCs/>
        </w:rPr>
        <w:t>, 2020</w:t>
      </w:r>
    </w:p>
    <w:p w14:paraId="75B12461" w14:textId="77777777" w:rsidR="001A11C2" w:rsidRPr="00B62361" w:rsidRDefault="001A11C2" w:rsidP="001A11C2">
      <w:pPr>
        <w:pStyle w:val="NormalWeb"/>
        <w:spacing w:before="0" w:beforeAutospacing="0" w:after="0" w:afterAutospacing="0"/>
        <w:rPr>
          <w:color w:val="000000" w:themeColor="text1"/>
        </w:rPr>
      </w:pPr>
    </w:p>
    <w:p w14:paraId="27CD8A7C" w14:textId="77777777" w:rsidR="001A11C2" w:rsidRPr="00B62361" w:rsidRDefault="001A11C2" w:rsidP="001A11C2">
      <w:pPr>
        <w:pStyle w:val="NormalWeb"/>
        <w:spacing w:before="0" w:beforeAutospacing="0" w:after="0" w:afterAutospacing="0"/>
        <w:rPr>
          <w:color w:val="000000" w:themeColor="text1"/>
        </w:rPr>
      </w:pPr>
      <w:r w:rsidRPr="00B62361">
        <w:rPr>
          <w:b/>
          <w:color w:val="000000" w:themeColor="text1"/>
        </w:rPr>
        <w:t xml:space="preserve">The Viola </w:t>
      </w:r>
      <w:r w:rsidRPr="00B62361">
        <w:rPr>
          <w:color w:val="000000" w:themeColor="text1"/>
        </w:rPr>
        <w:br/>
        <w:t xml:space="preserve">A weeklong celebration of the exquisite music written for this “inner voice”. The viola is the middle sister of the stringed instruments, sitting between the violins and the cellos, and playing in a clef written just for her.  The viola is often misunderstood and mistaken for a “larger violin” or sometimes either forgotten about or made the butt of jokes. </w:t>
      </w:r>
      <w:proofErr w:type="gramStart"/>
      <w:r w:rsidRPr="00B62361">
        <w:rPr>
          <w:color w:val="000000" w:themeColor="text1"/>
        </w:rPr>
        <w:t>But</w:t>
      </w:r>
      <w:proofErr w:type="gramEnd"/>
      <w:r w:rsidRPr="00B62361">
        <w:rPr>
          <w:color w:val="000000" w:themeColor="text1"/>
        </w:rPr>
        <w:t xml:space="preserve">, the viola sings with a dark richness that composers loved!  Mozart, Brahms, and Dvorak played the viola; Hindemith did too.  </w:t>
      </w:r>
      <w:proofErr w:type="gramStart"/>
      <w:r w:rsidRPr="00B62361">
        <w:rPr>
          <w:color w:val="000000" w:themeColor="text1"/>
        </w:rPr>
        <w:t>And</w:t>
      </w:r>
      <w:proofErr w:type="gramEnd"/>
      <w:r w:rsidRPr="00B62361">
        <w:rPr>
          <w:color w:val="000000" w:themeColor="text1"/>
        </w:rPr>
        <w:t xml:space="preserve"> these composers, plus many more, figured out how to let this instrument have her day in the sun with concertos, tone poems, and orchestral solos. You too will fall in love with the viola.</w:t>
      </w:r>
    </w:p>
    <w:p w14:paraId="13468A98" w14:textId="77777777" w:rsidR="001A11C2" w:rsidRPr="00B62361" w:rsidRDefault="001A11C2" w:rsidP="001A11C2"/>
    <w:p w14:paraId="143FB101" w14:textId="77777777" w:rsidR="001A11C2" w:rsidRPr="00B62361" w:rsidRDefault="001A11C2" w:rsidP="001A11C2">
      <w:pPr>
        <w:rPr>
          <w:bCs/>
        </w:rPr>
      </w:pPr>
    </w:p>
    <w:p w14:paraId="6A762749" w14:textId="1869A1D1" w:rsidR="001A11C2" w:rsidRPr="00B62361" w:rsidRDefault="00B62361" w:rsidP="001A11C2">
      <w:pPr>
        <w:rPr>
          <w:color w:val="000000"/>
        </w:rPr>
      </w:pPr>
      <w:r>
        <w:rPr>
          <w:b/>
          <w:bCs/>
        </w:rPr>
        <w:t>PROGRAM #:  </w:t>
      </w:r>
      <w:r>
        <w:rPr>
          <w:b/>
          <w:bCs/>
        </w:rPr>
        <w:tab/>
        <w:t>EXP 20-36</w:t>
      </w:r>
      <w:r w:rsidR="001A11C2" w:rsidRPr="00B62361">
        <w:br/>
      </w:r>
      <w:r w:rsidR="001A11C2" w:rsidRPr="00B62361">
        <w:rPr>
          <w:b/>
          <w:bCs/>
        </w:rPr>
        <w:t>R</w:t>
      </w:r>
      <w:r w:rsidR="006E09B0">
        <w:rPr>
          <w:b/>
          <w:bCs/>
        </w:rPr>
        <w:t xml:space="preserve">ELEASE:         </w:t>
      </w:r>
      <w:r w:rsidR="006E09B0">
        <w:rPr>
          <w:b/>
          <w:bCs/>
        </w:rPr>
        <w:tab/>
        <w:t>Week of June 8</w:t>
      </w:r>
      <w:r w:rsidR="001A11C2" w:rsidRPr="00B62361">
        <w:rPr>
          <w:b/>
          <w:bCs/>
        </w:rPr>
        <w:t>, 2020</w:t>
      </w:r>
      <w:r w:rsidR="001A11C2" w:rsidRPr="00B62361">
        <w:rPr>
          <w:color w:val="000000"/>
        </w:rPr>
        <w:t> </w:t>
      </w:r>
    </w:p>
    <w:p w14:paraId="51CE1700" w14:textId="77777777" w:rsidR="001A11C2" w:rsidRPr="00B62361" w:rsidRDefault="001A11C2" w:rsidP="001A11C2">
      <w:pPr>
        <w:rPr>
          <w:b/>
          <w:color w:val="000000" w:themeColor="text1"/>
        </w:rPr>
      </w:pPr>
    </w:p>
    <w:p w14:paraId="6A554206" w14:textId="77777777" w:rsidR="001A11C2" w:rsidRPr="00B62361" w:rsidRDefault="001A11C2" w:rsidP="001A11C2">
      <w:pPr>
        <w:rPr>
          <w:color w:val="000000" w:themeColor="text1"/>
        </w:rPr>
      </w:pPr>
      <w:r w:rsidRPr="00B62361">
        <w:rPr>
          <w:b/>
          <w:color w:val="000000" w:themeColor="text1"/>
        </w:rPr>
        <w:t>The Four Seasons</w:t>
      </w:r>
    </w:p>
    <w:p w14:paraId="6C1552CB" w14:textId="77777777" w:rsidR="00B62361" w:rsidRDefault="001A11C2" w:rsidP="001A11C2">
      <w:pPr>
        <w:rPr>
          <w:color w:val="000000" w:themeColor="text1"/>
        </w:rPr>
      </w:pPr>
      <w:r w:rsidRPr="00B62361">
        <w:rPr>
          <w:b/>
          <w:color w:val="000000" w:themeColor="text1"/>
        </w:rPr>
        <w:t xml:space="preserve"> “</w:t>
      </w:r>
      <w:r w:rsidRPr="00B62361">
        <w:rPr>
          <w:color w:val="000000" w:themeColor="text1"/>
        </w:rPr>
        <w:t xml:space="preserve">The Four Seasons fill the measure of the year; there are four seasons in the mind of men” </w:t>
      </w:r>
    </w:p>
    <w:p w14:paraId="63D2D704" w14:textId="4F3BBEFF" w:rsidR="001A11C2" w:rsidRPr="00B62361" w:rsidRDefault="001A11C2" w:rsidP="00B62361">
      <w:pPr>
        <w:ind w:firstLine="720"/>
        <w:rPr>
          <w:color w:val="000000" w:themeColor="text1"/>
        </w:rPr>
      </w:pPr>
      <w:r w:rsidRPr="00B62361">
        <w:rPr>
          <w:color w:val="000000" w:themeColor="text1"/>
        </w:rPr>
        <w:t xml:space="preserve">– John Keats. </w:t>
      </w:r>
      <w:r w:rsidRPr="00B62361">
        <w:rPr>
          <w:color w:val="000000" w:themeColor="text1"/>
        </w:rPr>
        <w:br/>
        <w:t xml:space="preserve">Starting with this quote Bill plays many works inspired by summer, fall, winter, and spring. </w:t>
      </w:r>
      <w:proofErr w:type="gramStart"/>
      <w:r w:rsidRPr="00B62361">
        <w:rPr>
          <w:color w:val="000000" w:themeColor="text1"/>
        </w:rPr>
        <w:t>We’ll</w:t>
      </w:r>
      <w:proofErr w:type="gramEnd"/>
      <w:r w:rsidRPr="00B62361">
        <w:rPr>
          <w:color w:val="000000" w:themeColor="text1"/>
        </w:rPr>
        <w:t xml:space="preserve"> hear the boundless majesty of the summer sun in Haydn's Die </w:t>
      </w:r>
      <w:proofErr w:type="spellStart"/>
      <w:r w:rsidRPr="00B62361">
        <w:rPr>
          <w:color w:val="000000" w:themeColor="text1"/>
        </w:rPr>
        <w:t>Jahreszeiten</w:t>
      </w:r>
      <w:proofErr w:type="spellEnd"/>
      <w:r w:rsidRPr="00B62361">
        <w:rPr>
          <w:color w:val="000000" w:themeColor="text1"/>
        </w:rPr>
        <w:t xml:space="preserve">, and the frosty and shivering winds of Vivaldi's Winter, and then to spice up this week, we’ll hear Astor </w:t>
      </w:r>
      <w:proofErr w:type="spellStart"/>
      <w:r w:rsidRPr="00B62361">
        <w:rPr>
          <w:color w:val="000000" w:themeColor="text1"/>
        </w:rPr>
        <w:t>Piazzolla’s</w:t>
      </w:r>
      <w:proofErr w:type="spellEnd"/>
      <w:r w:rsidRPr="00B62361">
        <w:rPr>
          <w:color w:val="000000" w:themeColor="text1"/>
        </w:rPr>
        <w:t xml:space="preserve"> tango, Four Seasons of Buenos Aires (</w:t>
      </w:r>
      <w:proofErr w:type="spellStart"/>
      <w:r w:rsidRPr="00B62361">
        <w:rPr>
          <w:color w:val="000000" w:themeColor="text1"/>
        </w:rPr>
        <w:t>Cuatro</w:t>
      </w:r>
      <w:proofErr w:type="spellEnd"/>
      <w:r w:rsidRPr="00B62361">
        <w:rPr>
          <w:color w:val="000000" w:themeColor="text1"/>
        </w:rPr>
        <w:t xml:space="preserve"> </w:t>
      </w:r>
      <w:proofErr w:type="spellStart"/>
      <w:r w:rsidRPr="00B62361">
        <w:rPr>
          <w:color w:val="000000" w:themeColor="text1"/>
        </w:rPr>
        <w:t>Estaciones</w:t>
      </w:r>
      <w:proofErr w:type="spellEnd"/>
      <w:r w:rsidRPr="00B62361">
        <w:rPr>
          <w:color w:val="000000" w:themeColor="text1"/>
        </w:rPr>
        <w:t xml:space="preserve"> </w:t>
      </w:r>
      <w:proofErr w:type="spellStart"/>
      <w:r w:rsidRPr="00B62361">
        <w:rPr>
          <w:color w:val="000000" w:themeColor="text1"/>
        </w:rPr>
        <w:t>Porteñas</w:t>
      </w:r>
      <w:proofErr w:type="spellEnd"/>
      <w:r w:rsidRPr="00B62361">
        <w:rPr>
          <w:color w:val="000000" w:themeColor="text1"/>
        </w:rPr>
        <w:t xml:space="preserve">) performed by the Trio </w:t>
      </w:r>
      <w:proofErr w:type="spellStart"/>
      <w:r w:rsidRPr="00B62361">
        <w:rPr>
          <w:color w:val="000000" w:themeColor="text1"/>
        </w:rPr>
        <w:t>Solisti</w:t>
      </w:r>
      <w:proofErr w:type="spellEnd"/>
      <w:r w:rsidRPr="00B62361">
        <w:rPr>
          <w:color w:val="000000" w:themeColor="text1"/>
        </w:rPr>
        <w:t xml:space="preserve">. Bill will recite poems that complement the seasonal music, and </w:t>
      </w:r>
      <w:proofErr w:type="gramStart"/>
      <w:r w:rsidRPr="00B62361">
        <w:rPr>
          <w:color w:val="000000" w:themeColor="text1"/>
        </w:rPr>
        <w:t>we’ll</w:t>
      </w:r>
      <w:proofErr w:type="gramEnd"/>
      <w:r w:rsidRPr="00B62361">
        <w:rPr>
          <w:color w:val="000000" w:themeColor="text1"/>
        </w:rPr>
        <w:t xml:space="preserve"> listen to Tchaikovsky’s Seasons performed by </w:t>
      </w:r>
      <w:proofErr w:type="spellStart"/>
      <w:r w:rsidRPr="00B62361">
        <w:rPr>
          <w:color w:val="000000" w:themeColor="text1"/>
        </w:rPr>
        <w:t>Yefim</w:t>
      </w:r>
      <w:proofErr w:type="spellEnd"/>
      <w:r w:rsidRPr="00B62361">
        <w:rPr>
          <w:color w:val="000000" w:themeColor="text1"/>
        </w:rPr>
        <w:t xml:space="preserve"> Bronfman.</w:t>
      </w:r>
    </w:p>
    <w:p w14:paraId="2A8F9171" w14:textId="77777777" w:rsidR="001A11C2" w:rsidRPr="00B62361" w:rsidRDefault="001A11C2" w:rsidP="001A11C2"/>
    <w:p w14:paraId="60CB5F7C" w14:textId="77777777" w:rsidR="001A11C2" w:rsidRPr="00B62361" w:rsidRDefault="001A11C2" w:rsidP="001A11C2"/>
    <w:p w14:paraId="751B042A" w14:textId="77777777" w:rsidR="001A11C2" w:rsidRPr="00B62361" w:rsidRDefault="001A11C2" w:rsidP="001A11C2">
      <w:pPr>
        <w:rPr>
          <w:bCs/>
        </w:rPr>
      </w:pPr>
    </w:p>
    <w:p w14:paraId="287BC395" w14:textId="1CC98010" w:rsidR="001A11C2" w:rsidRPr="00B62361" w:rsidRDefault="001A11C2" w:rsidP="001A11C2">
      <w:r w:rsidRPr="00B62361">
        <w:rPr>
          <w:b/>
          <w:bCs/>
        </w:rPr>
        <w:t>PROGRAM #:  </w:t>
      </w:r>
      <w:r w:rsidRPr="00B62361">
        <w:rPr>
          <w:b/>
          <w:bCs/>
        </w:rPr>
        <w:tab/>
        <w:t>EXP 20-</w:t>
      </w:r>
      <w:r w:rsidR="00B62361">
        <w:rPr>
          <w:b/>
          <w:bCs/>
        </w:rPr>
        <w:t>37</w:t>
      </w:r>
      <w:r w:rsidRPr="00B62361">
        <w:br/>
      </w:r>
      <w:r w:rsidRPr="00B62361">
        <w:rPr>
          <w:b/>
          <w:bCs/>
        </w:rPr>
        <w:t>R</w:t>
      </w:r>
      <w:r w:rsidR="006E09B0">
        <w:rPr>
          <w:b/>
          <w:bCs/>
        </w:rPr>
        <w:t xml:space="preserve">ELEASE:         </w:t>
      </w:r>
      <w:r w:rsidR="006E09B0">
        <w:rPr>
          <w:b/>
          <w:bCs/>
        </w:rPr>
        <w:tab/>
        <w:t>Week of June 15</w:t>
      </w:r>
      <w:r w:rsidRPr="00B62361">
        <w:rPr>
          <w:b/>
          <w:bCs/>
        </w:rPr>
        <w:t>, 2020</w:t>
      </w:r>
    </w:p>
    <w:p w14:paraId="2F0AFC94" w14:textId="77777777" w:rsidR="001A11C2" w:rsidRPr="00B62361" w:rsidRDefault="001A11C2" w:rsidP="001A11C2"/>
    <w:p w14:paraId="53887E40" w14:textId="77777777" w:rsidR="001A11C2" w:rsidRPr="00B62361" w:rsidRDefault="001A11C2" w:rsidP="001A11C2">
      <w:pPr>
        <w:rPr>
          <w:b/>
          <w:color w:val="000000" w:themeColor="text1"/>
        </w:rPr>
      </w:pPr>
      <w:r w:rsidRPr="00B62361">
        <w:rPr>
          <w:b/>
          <w:color w:val="000000" w:themeColor="text1"/>
        </w:rPr>
        <w:t xml:space="preserve">Antonin </w:t>
      </w:r>
      <w:proofErr w:type="spellStart"/>
      <w:r w:rsidRPr="00B62361">
        <w:rPr>
          <w:b/>
          <w:color w:val="000000" w:themeColor="text1"/>
        </w:rPr>
        <w:t>Dvořák</w:t>
      </w:r>
      <w:proofErr w:type="spellEnd"/>
      <w:r w:rsidRPr="00B62361">
        <w:rPr>
          <w:b/>
          <w:color w:val="000000" w:themeColor="text1"/>
        </w:rPr>
        <w:t xml:space="preserve"> (1841-1904)</w:t>
      </w:r>
    </w:p>
    <w:p w14:paraId="366037D7" w14:textId="77777777" w:rsidR="001A11C2" w:rsidRPr="00B62361" w:rsidRDefault="001A11C2" w:rsidP="001A11C2">
      <w:pPr>
        <w:rPr>
          <w:color w:val="000000" w:themeColor="text1"/>
        </w:rPr>
      </w:pPr>
      <w:r w:rsidRPr="00B62361">
        <w:rPr>
          <w:color w:val="000000" w:themeColor="text1"/>
        </w:rPr>
        <w:lastRenderedPageBreak/>
        <w:t xml:space="preserve">A five-part biography on the life of Bohemia’s most celebrated composer. Bill starts with </w:t>
      </w:r>
      <w:proofErr w:type="spellStart"/>
      <w:r w:rsidRPr="00B62361">
        <w:rPr>
          <w:color w:val="000000" w:themeColor="text1"/>
        </w:rPr>
        <w:t>Dvořák's</w:t>
      </w:r>
      <w:proofErr w:type="spellEnd"/>
      <w:r w:rsidRPr="00B62361">
        <w:rPr>
          <w:color w:val="000000" w:themeColor="text1"/>
        </w:rPr>
        <w:t xml:space="preserve"> early </w:t>
      </w:r>
      <w:proofErr w:type="gramStart"/>
      <w:r w:rsidRPr="00B62361">
        <w:rPr>
          <w:color w:val="000000" w:themeColor="text1"/>
        </w:rPr>
        <w:t>compositions,</w:t>
      </w:r>
      <w:proofErr w:type="gramEnd"/>
      <w:r w:rsidRPr="00B62361">
        <w:rPr>
          <w:color w:val="000000" w:themeColor="text1"/>
        </w:rPr>
        <w:t xml:space="preserve"> and music from one of his first influences, </w:t>
      </w:r>
      <w:proofErr w:type="spellStart"/>
      <w:r w:rsidRPr="00B62361">
        <w:rPr>
          <w:color w:val="000000" w:themeColor="text1"/>
        </w:rPr>
        <w:t>Bedřich</w:t>
      </w:r>
      <w:proofErr w:type="spellEnd"/>
      <w:r w:rsidRPr="00B62361">
        <w:rPr>
          <w:color w:val="000000" w:themeColor="text1"/>
        </w:rPr>
        <w:t xml:space="preserve"> Smetana, and continues with his travels to America where he helped define our musical identity. </w:t>
      </w:r>
      <w:proofErr w:type="spellStart"/>
      <w:r w:rsidRPr="00B62361">
        <w:rPr>
          <w:color w:val="000000" w:themeColor="text1"/>
        </w:rPr>
        <w:t>Dvořák</w:t>
      </w:r>
      <w:proofErr w:type="spellEnd"/>
      <w:r w:rsidRPr="00B62361">
        <w:rPr>
          <w:color w:val="000000" w:themeColor="text1"/>
        </w:rPr>
        <w:t xml:space="preserve"> composed </w:t>
      </w:r>
      <w:r w:rsidRPr="00B62361">
        <w:rPr>
          <w:i/>
          <w:iCs/>
          <w:color w:val="000000" w:themeColor="text1"/>
        </w:rPr>
        <w:t xml:space="preserve">Symphony </w:t>
      </w:r>
      <w:proofErr w:type="gramStart"/>
      <w:r w:rsidRPr="00B62361">
        <w:rPr>
          <w:i/>
          <w:iCs/>
          <w:color w:val="000000" w:themeColor="text1"/>
        </w:rPr>
        <w:t>From</w:t>
      </w:r>
      <w:proofErr w:type="gramEnd"/>
      <w:r w:rsidRPr="00B62361">
        <w:rPr>
          <w:i/>
          <w:iCs/>
          <w:color w:val="000000" w:themeColor="text1"/>
        </w:rPr>
        <w:t xml:space="preserve"> the New World</w:t>
      </w:r>
      <w:r w:rsidRPr="00B62361">
        <w:rPr>
          <w:color w:val="000000" w:themeColor="text1"/>
        </w:rPr>
        <w:t xml:space="preserve"> while living in the U.S. as director of the National Conservatory in New York. During his </w:t>
      </w:r>
      <w:proofErr w:type="gramStart"/>
      <w:r w:rsidRPr="00B62361">
        <w:rPr>
          <w:color w:val="000000" w:themeColor="text1"/>
        </w:rPr>
        <w:t>stay</w:t>
      </w:r>
      <w:proofErr w:type="gramEnd"/>
      <w:r w:rsidRPr="00B62361">
        <w:rPr>
          <w:color w:val="000000" w:themeColor="text1"/>
        </w:rPr>
        <w:t xml:space="preserve"> he met African American classical musician Harry T. Burleigh, who sang spirituals to </w:t>
      </w:r>
      <w:proofErr w:type="spellStart"/>
      <w:r w:rsidRPr="00B62361">
        <w:rPr>
          <w:color w:val="000000" w:themeColor="text1"/>
        </w:rPr>
        <w:t>Dvořák</w:t>
      </w:r>
      <w:proofErr w:type="spellEnd"/>
      <w:r w:rsidRPr="00B62361">
        <w:rPr>
          <w:color w:val="000000" w:themeColor="text1"/>
        </w:rPr>
        <w:t xml:space="preserve"> that moved him to say it was the authentic music of America, and would deeply influence his future compositions such as </w:t>
      </w:r>
      <w:r w:rsidRPr="00B62361">
        <w:rPr>
          <w:i/>
          <w:iCs/>
          <w:color w:val="000000" w:themeColor="text1"/>
        </w:rPr>
        <w:t>The American Quartet</w:t>
      </w:r>
      <w:r w:rsidRPr="00B62361">
        <w:rPr>
          <w:color w:val="000000" w:themeColor="text1"/>
        </w:rPr>
        <w:t xml:space="preserve"> featured in the fourth episode.</w:t>
      </w:r>
    </w:p>
    <w:p w14:paraId="244AFDBC" w14:textId="77777777" w:rsidR="001A11C2" w:rsidRPr="00B62361" w:rsidRDefault="001A11C2" w:rsidP="001A11C2">
      <w:pPr>
        <w:rPr>
          <w:bCs/>
        </w:rPr>
      </w:pPr>
    </w:p>
    <w:p w14:paraId="6BF4EBD6" w14:textId="77777777" w:rsidR="001A11C2" w:rsidRPr="00B62361" w:rsidRDefault="001A11C2" w:rsidP="001A11C2">
      <w:pPr>
        <w:rPr>
          <w:bCs/>
        </w:rPr>
      </w:pPr>
    </w:p>
    <w:p w14:paraId="2E086914" w14:textId="41A032C9" w:rsidR="001A11C2" w:rsidRPr="00B62361" w:rsidRDefault="001A11C2" w:rsidP="001A11C2">
      <w:pPr>
        <w:rPr>
          <w:bCs/>
        </w:rPr>
      </w:pPr>
      <w:r w:rsidRPr="00B62361">
        <w:rPr>
          <w:b/>
          <w:bCs/>
        </w:rPr>
        <w:t>PROGRAM #:  </w:t>
      </w:r>
      <w:r w:rsidRPr="00B62361">
        <w:rPr>
          <w:b/>
          <w:bCs/>
        </w:rPr>
        <w:tab/>
        <w:t>EXP 20-</w:t>
      </w:r>
      <w:proofErr w:type="gramStart"/>
      <w:r w:rsidRPr="00B62361">
        <w:rPr>
          <w:b/>
          <w:bCs/>
        </w:rPr>
        <w:t xml:space="preserve">38  </w:t>
      </w:r>
      <w:proofErr w:type="gramEnd"/>
      <w:r w:rsidRPr="00B62361">
        <w:br/>
      </w:r>
      <w:r w:rsidRPr="00B62361">
        <w:rPr>
          <w:b/>
          <w:bCs/>
        </w:rPr>
        <w:t>R</w:t>
      </w:r>
      <w:r w:rsidR="006E09B0">
        <w:rPr>
          <w:b/>
          <w:bCs/>
        </w:rPr>
        <w:t xml:space="preserve">ELEASE:         </w:t>
      </w:r>
      <w:r w:rsidR="006E09B0">
        <w:rPr>
          <w:b/>
          <w:bCs/>
        </w:rPr>
        <w:tab/>
        <w:t>Week of June 22</w:t>
      </w:r>
      <w:r w:rsidRPr="00B62361">
        <w:rPr>
          <w:b/>
          <w:bCs/>
        </w:rPr>
        <w:t>, 2020</w:t>
      </w:r>
    </w:p>
    <w:p w14:paraId="1E388760" w14:textId="77777777" w:rsidR="00B62361" w:rsidRDefault="00B62361" w:rsidP="001A11C2">
      <w:pPr>
        <w:rPr>
          <w:b/>
          <w:bCs/>
          <w:color w:val="C00000"/>
        </w:rPr>
      </w:pPr>
    </w:p>
    <w:p w14:paraId="13B3F351" w14:textId="13A0E331" w:rsidR="001A11C2" w:rsidRPr="00B62361" w:rsidRDefault="001A11C2" w:rsidP="001A11C2">
      <w:pPr>
        <w:rPr>
          <w:b/>
          <w:bCs/>
        </w:rPr>
      </w:pPr>
      <w:r w:rsidRPr="00B62361">
        <w:rPr>
          <w:b/>
          <w:bCs/>
        </w:rPr>
        <w:t>TBA</w:t>
      </w:r>
    </w:p>
    <w:p w14:paraId="798A361A" w14:textId="77777777" w:rsidR="001A11C2" w:rsidRPr="00B62361" w:rsidRDefault="001A11C2" w:rsidP="001A11C2">
      <w:pPr>
        <w:rPr>
          <w:bCs/>
          <w:color w:val="C00000"/>
        </w:rPr>
      </w:pPr>
    </w:p>
    <w:p w14:paraId="464A6ED1" w14:textId="77777777" w:rsidR="001A11C2" w:rsidRPr="00B62361" w:rsidRDefault="001A11C2" w:rsidP="001A11C2">
      <w:pPr>
        <w:rPr>
          <w:bCs/>
        </w:rPr>
      </w:pPr>
    </w:p>
    <w:p w14:paraId="308A2D01" w14:textId="0F4C9BC7" w:rsidR="001A11C2" w:rsidRPr="00B62361" w:rsidRDefault="001A11C2" w:rsidP="001A11C2">
      <w:pPr>
        <w:pStyle w:val="NormalWeb"/>
        <w:spacing w:before="0" w:beforeAutospacing="0" w:after="0" w:afterAutospacing="0"/>
        <w:rPr>
          <w:b/>
        </w:rPr>
      </w:pPr>
      <w:r w:rsidRPr="00B62361">
        <w:rPr>
          <w:b/>
          <w:bCs/>
        </w:rPr>
        <w:t>PROGRAM #:  </w:t>
      </w:r>
      <w:r w:rsidRPr="00B62361">
        <w:rPr>
          <w:b/>
          <w:bCs/>
        </w:rPr>
        <w:tab/>
        <w:t>EXP 20-39</w:t>
      </w:r>
      <w:r w:rsidRPr="00B62361">
        <w:br/>
      </w:r>
      <w:r w:rsidRPr="00B62361">
        <w:rPr>
          <w:b/>
          <w:bCs/>
        </w:rPr>
        <w:t xml:space="preserve">RELEASE:         </w:t>
      </w:r>
      <w:r w:rsidRPr="00B62361">
        <w:rPr>
          <w:b/>
          <w:bCs/>
        </w:rPr>
        <w:tab/>
        <w:t xml:space="preserve">Week of </w:t>
      </w:r>
      <w:r w:rsidR="006E09B0">
        <w:rPr>
          <w:b/>
          <w:bCs/>
        </w:rPr>
        <w:t>June 29</w:t>
      </w:r>
      <w:r w:rsidRPr="00B62361">
        <w:rPr>
          <w:b/>
          <w:bCs/>
        </w:rPr>
        <w:t>, 2020</w:t>
      </w:r>
    </w:p>
    <w:p w14:paraId="3FED5A7A" w14:textId="77777777" w:rsidR="001A11C2" w:rsidRPr="00B62361" w:rsidRDefault="001A11C2" w:rsidP="001A11C2">
      <w:pPr>
        <w:pStyle w:val="NormalWeb"/>
        <w:spacing w:before="0" w:beforeAutospacing="0" w:after="0" w:afterAutospacing="0"/>
        <w:rPr>
          <w:color w:val="000000" w:themeColor="text1"/>
        </w:rPr>
      </w:pPr>
    </w:p>
    <w:p w14:paraId="0FB4CF5E" w14:textId="77777777"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Symphony, Part IV</w:t>
      </w:r>
    </w:p>
    <w:p w14:paraId="268402D8" w14:textId="77777777" w:rsidR="001A11C2" w:rsidRPr="00B62361" w:rsidRDefault="001A11C2" w:rsidP="001A11C2">
      <w:pPr>
        <w:pStyle w:val="NormalWeb"/>
        <w:spacing w:before="0" w:beforeAutospacing="0" w:after="0" w:afterAutospacing="0"/>
        <w:rPr>
          <w:color w:val="000000" w:themeColor="text1"/>
        </w:rPr>
      </w:pPr>
      <w:r w:rsidRPr="00B62361">
        <w:rPr>
          <w:color w:val="000000" w:themeColor="text1"/>
        </w:rPr>
        <w:t xml:space="preserve">We start this week featuring the symphonic form at its Romantic apex, with Austrian composers Anton Bruckner and Gustav Mahler, and then cross the English Channel to Britain to listen the music of Edward Elgar. </w:t>
      </w:r>
      <w:proofErr w:type="gramStart"/>
      <w:r w:rsidRPr="00B62361">
        <w:rPr>
          <w:color w:val="000000" w:themeColor="text1"/>
        </w:rPr>
        <w:t>22</w:t>
      </w:r>
      <w:proofErr w:type="gramEnd"/>
      <w:r w:rsidRPr="00B62361">
        <w:rPr>
          <w:color w:val="000000" w:themeColor="text1"/>
        </w:rPr>
        <w:t xml:space="preserve"> symphonies among the three of them, and all the more remarkable since Bruckner was in his 40s before he composed his first, and Elgar had just turned fifty! Wonderful vivid, colorful orchestral symphonies from the height of the romantic period on this week of Exploring Music.</w:t>
      </w:r>
    </w:p>
    <w:p w14:paraId="795C119E" w14:textId="77777777" w:rsidR="00F4112D" w:rsidRPr="00B62361" w:rsidRDefault="00AA3872"/>
    <w:sectPr w:rsidR="00F4112D" w:rsidRPr="00B62361"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C2"/>
    <w:rsid w:val="00014C09"/>
    <w:rsid w:val="0015731F"/>
    <w:rsid w:val="001A11C2"/>
    <w:rsid w:val="001D75CB"/>
    <w:rsid w:val="001E70D1"/>
    <w:rsid w:val="00372F51"/>
    <w:rsid w:val="006E09B0"/>
    <w:rsid w:val="007C4E7A"/>
    <w:rsid w:val="007C78A4"/>
    <w:rsid w:val="00AA3872"/>
    <w:rsid w:val="00B6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DEAD"/>
  <w14:defaultImageDpi w14:val="32767"/>
  <w15:chartTrackingRefBased/>
  <w15:docId w15:val="{32DF3235-9A64-E045-A4FC-2A1819D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C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1C2"/>
    <w:pPr>
      <w:spacing w:before="100" w:beforeAutospacing="1" w:after="100" w:afterAutospacing="1"/>
    </w:pPr>
  </w:style>
  <w:style w:type="character" w:styleId="Emphasis">
    <w:name w:val="Emphasis"/>
    <w:basedOn w:val="DefaultParagraphFont"/>
    <w:uiPriority w:val="20"/>
    <w:qFormat/>
    <w:rsid w:val="001A1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8555">
      <w:bodyDiv w:val="1"/>
      <w:marLeft w:val="0"/>
      <w:marRight w:val="0"/>
      <w:marTop w:val="0"/>
      <w:marBottom w:val="0"/>
      <w:divBdr>
        <w:top w:val="none" w:sz="0" w:space="0" w:color="auto"/>
        <w:left w:val="none" w:sz="0" w:space="0" w:color="auto"/>
        <w:bottom w:val="none" w:sz="0" w:space="0" w:color="auto"/>
        <w:right w:val="none" w:sz="0" w:space="0" w:color="auto"/>
      </w:divBdr>
    </w:div>
    <w:div w:id="5909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6</cp:revision>
  <dcterms:created xsi:type="dcterms:W3CDTF">2020-01-21T19:51:00Z</dcterms:created>
  <dcterms:modified xsi:type="dcterms:W3CDTF">2020-04-02T18:30:00Z</dcterms:modified>
</cp:coreProperties>
</file>