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124D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20-16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October 5,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Vox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Femina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6D4">
        <w:rPr>
          <w:rFonts w:ascii="Times New Roman" w:hAnsi="Times New Roman" w:cs="Times New Roman"/>
          <w:sz w:val="24"/>
          <w:szCs w:val="24"/>
        </w:rPr>
        <w:t>Raphaella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Aleotti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was born into a wealthy family in Ferrara in 1575, and would go 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direct an elite ensemble of nuns at the convent of San Vito, for whom she also composed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music.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hear some of her compositions performed by Cappella Artemisia.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also hear the 'secret music' of the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concerto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delle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donne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956D4">
        <w:rPr>
          <w:rFonts w:ascii="Times New Roman" w:hAnsi="Times New Roman" w:cs="Times New Roman"/>
          <w:sz w:val="24"/>
          <w:szCs w:val="24"/>
        </w:rPr>
        <w:t>a group of virtuoso 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singers founded by Alfonso II, Duke of Ferrara.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20-17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October 12,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 xml:space="preserve">Ensemble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Organum</w:t>
      </w:r>
      <w:proofErr w:type="spellEnd"/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Pérès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founded Ensemble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in France in 1982, and since then the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has become an outstanding source of unique chant and polyphony.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sample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of my favorite Ensemble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recordings in this episode,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Chant of the Knights Templar, the Gradual of Eleanor of Brittany, and polyphony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12</w:t>
      </w:r>
      <w:r w:rsidRPr="00406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870"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century Aquitaine.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20-18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October 19,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 xml:space="preserve">Salve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Antverpia</w:t>
      </w:r>
      <w:proofErr w:type="spellEnd"/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The centerpiece of this show is a 2019 reissue from La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Caccia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featuring music played,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sung, and printed in Antwerp during the 16</w:t>
      </w:r>
      <w:r w:rsidRPr="00406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870"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century, including a motet written in honor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of the city by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Tylman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Susato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also hear from composers who were active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Antwerp, like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Barbireau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and John Bull.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20-19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October 26,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 xml:space="preserve">Music from the Baldwin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Partbooks</w:t>
      </w:r>
      <w:proofErr w:type="spellEnd"/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>John Baldwin was a singer and copyist in Renaissance England. He was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003956D4">
        <w:rPr>
          <w:rFonts w:ascii="Times New Roman" w:hAnsi="Times New Roman" w:cs="Times New Roman"/>
          <w:sz w:val="24"/>
          <w:szCs w:val="24"/>
        </w:rPr>
        <w:t>partbooks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bear his name, but he also copied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Ladye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Nevells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Booke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the rich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anthology of keyboard music by William Byrd.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hear selections from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collections, performed by the Marian Consort, Rose Consort of Viols, and Davitt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Moroney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20-20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November 2,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Of Palaces and Popes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This week's show presents music from Spain, including selections from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Cancionero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de Palacio </w:t>
      </w:r>
      <w:r w:rsidRPr="003956D4">
        <w:rPr>
          <w:rFonts w:ascii="Times New Roman" w:hAnsi="Times New Roman" w:cs="Times New Roman"/>
          <w:sz w:val="24"/>
          <w:szCs w:val="24"/>
        </w:rPr>
        <w:t xml:space="preserve">(1474-1516), performed by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Hesperion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XX, directed by Jordi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Savall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also hear the Barcelona Mass (late 14th century), the history of which is intimately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linked to the Avignon papacy. That performance comes from a 2019 release from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Ensemble Gilles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Binchois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20-21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November 9,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For All the Saints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This week's show is a musical celebration of Roman Catholic saints.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hear motets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in honor of St. Basil and St. Sebastian by Jacob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selections from Dufay's 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for St. James the Greater, plus medieval and Renaissance music for St. Francis of Assisi.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Our performers include the Rose Ensemble,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Psallentes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Binchois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Consort.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20-22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November 16,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Occitan Nights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>This week's show presents two recent releases of medieval love songs,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troubadour songs performed by Ensemble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Céladon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and 13th century French courtly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love songs with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Francesca, directed by Brigitte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Lesne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20-23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November 23,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Lantins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Brothers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Arnold and Hugo de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Lantins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were among the earliest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oltremontano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: singers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composers from the Low Countries who dominated the music scene in Italy starting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the late 14th century. Guillaume Dufay even toasted their health in a song called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Hé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compaignons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hear sacred and secular works by the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Lantins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performed by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and Le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Miroir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20-24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November 30,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 xml:space="preserve">Masterworks from the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Düben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Collection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Gustav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Düben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the Elder served as chapel master at the royal court in Sweden in the 17</w:t>
      </w:r>
      <w:r w:rsidRPr="00395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century. He was an avid collector of music manuscripts; the collection that bears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name contains about 2300 pieces.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sample some of these rarely-heard gems,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composers like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Schmelzer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Carissimi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Caterina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Giani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Dieterich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Buxtehude.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20-25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December 7,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Monteverdi's Swan Songs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>Claudio Monteverdi was actively composing until his death on November 29, 1643.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week's show presents several works written late in his career, including selections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Selva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Morale e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Spirituale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L'incoronazione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Poppea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956D4">
        <w:rPr>
          <w:rFonts w:ascii="Times New Roman" w:hAnsi="Times New Roman" w:cs="Times New Roman"/>
          <w:sz w:val="24"/>
          <w:szCs w:val="24"/>
        </w:rPr>
        <w:t>and the Eighth Book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Madrigals. Our performers include Cantus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Cölln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L'Arpeggiata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Nuria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Rial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and Philippe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Jaroussky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20-26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December 14,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Christus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natus</w:t>
      </w:r>
      <w:proofErr w:type="spell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956D4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proofErr w:type="gramEnd"/>
      <w:r w:rsidRPr="00395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b/>
          <w:sz w:val="24"/>
          <w:szCs w:val="24"/>
        </w:rPr>
        <w:t>nobis</w:t>
      </w:r>
      <w:proofErr w:type="spellEnd"/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>Join host Sara Schneider for five centuries of Christmas music, including works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Clemens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non Papa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Pieterszoon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Sweelinck, and Louis-Claude Daquin.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hear otherworldly 12th century polyphony from Aquitaine, and selections from "The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Cherry Tree" sung by Anonymous 4.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20-27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December 21,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A Mass for Christmas Morning</w:t>
      </w:r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6D4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getting a jump on the 2021 anniversary celebrations for Michael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selections from the exquisite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Mass for Christmas Morning, </w:t>
      </w:r>
      <w:r w:rsidRPr="003956D4">
        <w:rPr>
          <w:rFonts w:ascii="Times New Roman" w:hAnsi="Times New Roman" w:cs="Times New Roman"/>
          <w:sz w:val="24"/>
          <w:szCs w:val="24"/>
        </w:rPr>
        <w:t>one of the finest liturgical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'recreations' by Paul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McCreesh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Consort and Players.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20-28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December 28, 2020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D4">
        <w:rPr>
          <w:rFonts w:ascii="Times New Roman" w:hAnsi="Times New Roman" w:cs="Times New Roman"/>
          <w:b/>
          <w:sz w:val="24"/>
          <w:szCs w:val="24"/>
        </w:rPr>
        <w:t>Agricola: Strange or Sublime?</w:t>
      </w:r>
    </w:p>
    <w:p w:rsidR="0093496D" w:rsidRPr="003956D4" w:rsidRDefault="0093496D" w:rsidP="0093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D4">
        <w:rPr>
          <w:rFonts w:ascii="Times New Roman" w:hAnsi="Times New Roman" w:cs="Times New Roman"/>
          <w:sz w:val="24"/>
          <w:szCs w:val="24"/>
        </w:rPr>
        <w:t xml:space="preserve">Why not both? Alexander Agricola's music </w:t>
      </w:r>
      <w:proofErr w:type="gramStart"/>
      <w:r w:rsidRPr="003956D4">
        <w:rPr>
          <w:rFonts w:ascii="Times New Roman" w:hAnsi="Times New Roman" w:cs="Times New Roman"/>
          <w:sz w:val="24"/>
          <w:szCs w:val="24"/>
        </w:rPr>
        <w:t>has been called</w:t>
      </w:r>
      <w:proofErr w:type="gramEnd"/>
      <w:r w:rsidRPr="003956D4">
        <w:rPr>
          <w:rFonts w:ascii="Times New Roman" w:hAnsi="Times New Roman" w:cs="Times New Roman"/>
          <w:sz w:val="24"/>
          <w:szCs w:val="24"/>
        </w:rPr>
        <w:t xml:space="preserve"> crazy, dark, hyperactive,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a host of other things. We'll sample works by this 15</w:t>
      </w:r>
      <w:r w:rsidRPr="00395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century master, including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Myne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Zyn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956D4">
        <w:rPr>
          <w:rFonts w:ascii="Times New Roman" w:hAnsi="Times New Roman" w:cs="Times New Roman"/>
          <w:sz w:val="24"/>
          <w:szCs w:val="24"/>
        </w:rPr>
        <w:lastRenderedPageBreak/>
        <w:t xml:space="preserve">the majestic hymn </w:t>
      </w:r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Ave Maris Stella, </w:t>
      </w:r>
      <w:r w:rsidRPr="003956D4">
        <w:rPr>
          <w:rFonts w:ascii="Times New Roman" w:hAnsi="Times New Roman" w:cs="Times New Roman"/>
          <w:sz w:val="24"/>
          <w:szCs w:val="24"/>
        </w:rPr>
        <w:t>and secular instrumental pieces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like the enigmatically titled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Cecus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judicat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956D4">
        <w:rPr>
          <w:rFonts w:ascii="Times New Roman" w:hAnsi="Times New Roman" w:cs="Times New Roman"/>
          <w:i/>
          <w:iCs/>
          <w:sz w:val="24"/>
          <w:szCs w:val="24"/>
        </w:rPr>
        <w:t>coloribus</w:t>
      </w:r>
      <w:proofErr w:type="spellEnd"/>
      <w:r w:rsidRPr="00395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>(the blind man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D4">
        <w:rPr>
          <w:rFonts w:ascii="Times New Roman" w:hAnsi="Times New Roman" w:cs="Times New Roman"/>
          <w:sz w:val="24"/>
          <w:szCs w:val="24"/>
        </w:rPr>
        <w:t xml:space="preserve">distinguish colors). Our performers include Ensemble Leones,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D4">
        <w:rPr>
          <w:rFonts w:ascii="Times New Roman" w:hAnsi="Times New Roman" w:cs="Times New Roman"/>
          <w:sz w:val="24"/>
          <w:szCs w:val="24"/>
        </w:rPr>
        <w:t>Encantar</w:t>
      </w:r>
      <w:proofErr w:type="spellEnd"/>
      <w:r w:rsidRPr="003956D4">
        <w:rPr>
          <w:rFonts w:ascii="Times New Roman" w:hAnsi="Times New Roman" w:cs="Times New Roman"/>
          <w:sz w:val="24"/>
          <w:szCs w:val="24"/>
        </w:rPr>
        <w:t>.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4"/>
    <w:rsid w:val="003956D4"/>
    <w:rsid w:val="00406870"/>
    <w:rsid w:val="0093496D"/>
    <w:rsid w:val="00B70EFE"/>
    <w:rsid w:val="00B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119F"/>
  <w15:chartTrackingRefBased/>
  <w15:docId w15:val="{0C8984E3-5996-4650-AF7E-4932ADF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2020-08-12T15:42:00Z</dcterms:created>
  <dcterms:modified xsi:type="dcterms:W3CDTF">2020-10-22T15:36:00Z</dcterms:modified>
</cp:coreProperties>
</file>